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sz w:val="24"/>
          <w:szCs w:val="24"/>
          <w:lang w:val="sv-SE"/>
        </w:rPr>
      </w:pPr>
      <w:r>
        <w:rPr>
          <w:b/>
          <w:sz w:val="24"/>
          <w:szCs w:val="24"/>
          <w:lang w:val="sv-SE"/>
        </w:rPr>
        <w:t>3GPP TSG-RAN2 #115e</w:t>
      </w:r>
      <w:r>
        <w:rPr>
          <w:b/>
          <w:sz w:val="24"/>
          <w:szCs w:val="24"/>
          <w:lang w:val="sv-SE"/>
        </w:rPr>
        <w:tab/>
        <w:t>R2-2108731</w:t>
      </w:r>
      <w:bookmarkStart w:id="0" w:name="_GoBack"/>
      <w:bookmarkEnd w:id="0"/>
    </w:p>
    <w:p>
      <w:pPr>
        <w:pStyle w:val="CRCoverPage"/>
        <w:outlineLvl w:val="0"/>
        <w:rPr>
          <w:sz w:val="24"/>
          <w:szCs w:val="24"/>
        </w:rPr>
      </w:pPr>
      <w:r>
        <w:rPr>
          <w:b/>
          <w:sz w:val="24"/>
          <w:szCs w:val="24"/>
        </w:rPr>
        <w:t xml:space="preserve">Electronic meeting, </w:t>
      </w:r>
      <w:r>
        <w:rPr>
          <w:rFonts w:hint="eastAsia"/>
          <w:b/>
          <w:sz w:val="24"/>
          <w:szCs w:val="24"/>
        </w:rPr>
        <w:t>August</w:t>
      </w:r>
      <w:r>
        <w:rPr>
          <w:b/>
          <w:sz w:val="24"/>
          <w:szCs w:val="24"/>
        </w:rPr>
        <w:t xml:space="preserve"> 16 – August 27, 2021</w:t>
      </w:r>
    </w:p>
    <w:p>
      <w:pPr>
        <w:pStyle w:val="a6"/>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8.6.3 </w:t>
      </w:r>
      <w:r>
        <w:rPr>
          <w:rFonts w:ascii="Arial" w:hAnsi="Arial" w:hint="eastAsia"/>
          <w:sz w:val="24"/>
          <w:lang w:val="en-US" w:eastAsia="ko-KR"/>
        </w:rPr>
        <w:t>(</w:t>
      </w:r>
      <w:r>
        <w:rPr>
          <w:rFonts w:ascii="Arial" w:hAnsi="Arial"/>
          <w:sz w:val="24"/>
          <w:lang w:val="en-US" w:eastAsia="ko-KR"/>
        </w:rPr>
        <w:t>NR_SmallData_INACTIVE-Core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Non-SDT data arrival handling during ongoing SDT procedure</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The issues of non-SDT data </w:t>
      </w:r>
      <w:r>
        <w:rPr>
          <w:lang w:val="en-US" w:eastAsia="ko-KR"/>
        </w:rPr>
        <w:t>arrival handling was extensively discussed in e-mail “[Post114-e][507][SData] Non-SDT data arrival handling”. The main issue is which message shall be generated between CCCH and DCCH.</w:t>
      </w:r>
    </w:p>
    <w:p>
      <w:pPr>
        <w:rPr>
          <w:lang w:val="en-US" w:eastAsia="ko-KR"/>
        </w:rPr>
      </w:pPr>
      <w:r>
        <w:rPr>
          <w:rFonts w:hint="eastAsia"/>
          <w:lang w:val="en-US" w:eastAsia="ko-KR"/>
        </w:rPr>
        <w:t xml:space="preserve">In this paper, we analyze this issue with different angle in terms of </w:t>
      </w:r>
      <w:r>
        <w:rPr>
          <w:lang w:val="en-US" w:eastAsia="ko-KR"/>
        </w:rPr>
        <w:t>desired</w:t>
      </w:r>
      <w:r>
        <w:rPr>
          <w:rFonts w:hint="eastAsia"/>
          <w:lang w:val="en-US" w:eastAsia="ko-KR"/>
        </w:rPr>
        <w:t xml:space="preserve"> UE behavior.</w:t>
      </w:r>
    </w:p>
    <w:p>
      <w:pPr>
        <w:rPr>
          <w:lang w:val="en-US" w:eastAsia="ko-KR"/>
        </w:rPr>
      </w:pPr>
    </w:p>
    <w:p>
      <w:pPr>
        <w:pStyle w:val="1"/>
        <w:rPr>
          <w:lang w:val="en-US"/>
        </w:rPr>
      </w:pPr>
      <w:r>
        <w:rPr>
          <w:lang w:val="en-US"/>
        </w:rPr>
        <w:t>2.</w:t>
      </w:r>
      <w:r>
        <w:rPr>
          <w:lang w:val="en-US"/>
        </w:rPr>
        <w:tab/>
        <w:t>Discussion</w:t>
      </w:r>
    </w:p>
    <w:p>
      <w:pPr>
        <w:jc w:val="both"/>
        <w:rPr>
          <w:rFonts w:eastAsia="맑은 고딕"/>
          <w:lang w:val="en-US" w:eastAsia="ko-KR"/>
        </w:rPr>
      </w:pPr>
      <w:r>
        <w:rPr>
          <w:rFonts w:eastAsia="맑은 고딕" w:hint="eastAsia"/>
          <w:lang w:val="en-US" w:eastAsia="ko-KR"/>
        </w:rPr>
        <w:t>Let</w:t>
      </w:r>
      <w:r>
        <w:rPr>
          <w:rFonts w:eastAsia="맑은 고딕"/>
          <w:lang w:val="en-US" w:eastAsia="ko-KR"/>
        </w:rPr>
        <w:t>’s forget about the type of message, and just focus on the desired UE behavior.</w:t>
      </w:r>
    </w:p>
    <w:p>
      <w:pPr>
        <w:jc w:val="both"/>
        <w:rPr>
          <w:rFonts w:eastAsia="맑은 고딕"/>
          <w:lang w:val="en-US" w:eastAsia="ko-KR"/>
        </w:rPr>
      </w:pPr>
      <w:r>
        <w:rPr>
          <w:rFonts w:eastAsia="맑은 고딕"/>
          <w:lang w:val="en-US" w:eastAsia="ko-KR"/>
        </w:rPr>
        <w:t>If the non-SDT data is generated in NAS, the NAS will request the AS to make RRC connection. If the AS receives service request from the NAS, and if there is ongoing SDT procedure, what UE shall do? We think there are three possible options.</w:t>
      </w:r>
    </w:p>
    <w:p>
      <w:pPr>
        <w:pStyle w:val="B1"/>
        <w:rPr>
          <w:lang w:val="en-US" w:eastAsia="ko-KR"/>
        </w:rPr>
      </w:pPr>
      <w:r>
        <w:rPr>
          <w:lang w:val="en-US" w:eastAsia="ko-KR"/>
        </w:rPr>
        <w:t xml:space="preserve">- </w:t>
      </w:r>
      <w:r>
        <w:rPr>
          <w:lang w:val="en-US" w:eastAsia="ko-KR"/>
        </w:rPr>
        <w:tab/>
        <w:t>Option 1: Terminate the ongoing SDT procedure and initiate RRCResume procedure.</w:t>
      </w:r>
    </w:p>
    <w:p>
      <w:pPr>
        <w:pStyle w:val="B1"/>
        <w:rPr>
          <w:lang w:val="en-US" w:eastAsia="ko-KR"/>
        </w:rPr>
      </w:pPr>
      <w:r>
        <w:rPr>
          <w:lang w:val="en-US" w:eastAsia="ko-KR"/>
        </w:rPr>
        <w:t>-</w:t>
      </w:r>
      <w:r>
        <w:rPr>
          <w:lang w:val="en-US" w:eastAsia="ko-KR"/>
        </w:rPr>
        <w:tab/>
        <w:t>Option 2: Keep the ongoing SDT procedure. The UE may initiate RRCResume procedure after the ongoing SDT procedure is finished.</w:t>
      </w:r>
    </w:p>
    <w:p>
      <w:pPr>
        <w:pStyle w:val="B1"/>
        <w:rPr>
          <w:lang w:val="en-US" w:eastAsia="ko-KR"/>
        </w:rPr>
      </w:pPr>
      <w:r>
        <w:rPr>
          <w:lang w:val="en-US" w:eastAsia="ko-KR"/>
        </w:rPr>
        <w:t>-</w:t>
      </w:r>
      <w:r>
        <w:rPr>
          <w:lang w:val="en-US" w:eastAsia="ko-KR"/>
        </w:rPr>
        <w:tab/>
        <w:t>Option 3: Keep the ongoing SDT procedure and indicate to the gNB that the UE wants to transmit non-SDT data. Whether to transit to RRC_CONNECTED depends on network’s response.</w:t>
      </w:r>
    </w:p>
    <w:p>
      <w:pPr>
        <w:jc w:val="both"/>
        <w:rPr>
          <w:lang w:val="en-US" w:eastAsia="ko-KR"/>
        </w:rPr>
      </w:pPr>
      <w:r>
        <w:rPr>
          <w:rFonts w:eastAsia="맑은 고딕" w:hint="eastAsia"/>
          <w:lang w:val="en-US" w:eastAsia="ko-KR"/>
        </w:rPr>
        <w:t xml:space="preserve">Looking at the e-mail discussion </w:t>
      </w:r>
      <w:r>
        <w:rPr>
          <w:lang w:val="en-US" w:eastAsia="ko-KR"/>
        </w:rPr>
        <w:t>[Post114-e][507], it is not clear whether there are enough majorities to support Option 1, i.e. the UE is allowed to terminate the ongoing SDT procedure (and initiate RRCResume procedure). Thus, it is proposed for RAN2 to decide first whether the UE is allowed to terminate the ongoing SDT procedure in this case.</w:t>
      </w:r>
    </w:p>
    <w:p>
      <w:pPr>
        <w:jc w:val="both"/>
        <w:rPr>
          <w:b/>
          <w:lang w:val="en-US" w:eastAsia="ko-KR"/>
        </w:rPr>
      </w:pPr>
      <w:r>
        <w:rPr>
          <w:b/>
          <w:lang w:val="en-US" w:eastAsia="ko-KR"/>
        </w:rPr>
        <w:t>Question 1: If the non-SDT data is generated while SDT procedure is ongoing, is the UE allowed to terminate the ongoing SDT procedure?</w:t>
      </w:r>
    </w:p>
    <w:p>
      <w:pPr>
        <w:jc w:val="both"/>
        <w:rPr>
          <w:lang w:val="en-US" w:eastAsia="ko-KR"/>
        </w:rPr>
      </w:pPr>
      <w:r>
        <w:rPr>
          <w:lang w:val="en-US" w:eastAsia="ko-KR"/>
        </w:rPr>
        <w:t xml:space="preserve">The Option 2 is that the UE keeps the ongoing SDT procedure even if NAS indicates to AS for non-SDT data transmission. </w:t>
      </w:r>
      <w:r>
        <w:rPr>
          <w:rFonts w:hint="eastAsia"/>
          <w:lang w:val="en-US" w:eastAsia="ko-KR"/>
        </w:rPr>
        <w:t xml:space="preserve">It is also not clear whether Option 2 can be supported by companies. </w:t>
      </w:r>
    </w:p>
    <w:p>
      <w:pPr>
        <w:jc w:val="both"/>
        <w:rPr>
          <w:lang w:val="en-US" w:eastAsia="ko-KR"/>
        </w:rPr>
      </w:pPr>
      <w:r>
        <w:rPr>
          <w:b/>
          <w:lang w:val="en-US" w:eastAsia="ko-KR"/>
        </w:rPr>
        <w:t>Question 2: If the non-SDT data is generated while SDT procedure is ongoing, is the UE allowed to keep the ongoing SDT procedure, and initiate RRCResume procedure after the ongoing SDT procedure is finished?</w:t>
      </w:r>
    </w:p>
    <w:p>
      <w:pPr>
        <w:jc w:val="both"/>
        <w:rPr>
          <w:rFonts w:eastAsia="맑은 고딕"/>
          <w:lang w:val="en-US" w:eastAsia="ko-KR"/>
        </w:rPr>
      </w:pPr>
      <w:r>
        <w:rPr>
          <w:rFonts w:eastAsia="맑은 고딕" w:hint="eastAsia"/>
          <w:lang w:val="en-US" w:eastAsia="ko-KR"/>
        </w:rPr>
        <w:t>The Option 3 is additional method on top of Option 2.</w:t>
      </w:r>
      <w:r>
        <w:rPr>
          <w:rFonts w:eastAsia="맑은 고딕"/>
          <w:lang w:val="en-US" w:eastAsia="ko-KR"/>
        </w:rPr>
        <w:t xml:space="preserve"> During the e-mail discussion, it is not clear whether there are enough majorities to support Option 3. Thus, it is proposed to make clear decision on this issue.</w:t>
      </w:r>
    </w:p>
    <w:p>
      <w:pPr>
        <w:jc w:val="both"/>
        <w:rPr>
          <w:rFonts w:eastAsia="맑은 고딕"/>
          <w:b/>
          <w:lang w:val="en-US" w:eastAsia="ko-KR"/>
        </w:rPr>
      </w:pPr>
      <w:r>
        <w:rPr>
          <w:rFonts w:eastAsia="맑은 고딕"/>
          <w:b/>
          <w:lang w:val="en-US" w:eastAsia="ko-KR"/>
        </w:rPr>
        <w:t xml:space="preserve">Question 3: </w:t>
      </w:r>
      <w:r>
        <w:rPr>
          <w:b/>
          <w:lang w:val="en-US" w:eastAsia="ko-KR"/>
        </w:rPr>
        <w:t>If the non-SDT data is generated while SDT procedure is ongoing,</w:t>
      </w:r>
      <w:r>
        <w:rPr>
          <w:rFonts w:eastAsia="맑은 고딕"/>
          <w:b/>
          <w:lang w:val="en-US" w:eastAsia="ko-KR"/>
        </w:rPr>
        <w:t xml:space="preserve"> does the UE indicate to the gNB during the ongoing SDT procedure that the UE wants to transmit non-SDT data?</w:t>
      </w:r>
    </w:p>
    <w:p>
      <w:pPr>
        <w:jc w:val="both"/>
        <w:rPr>
          <w:rFonts w:eastAsia="맑은 고딕"/>
          <w:lang w:val="en-US" w:eastAsia="ko-KR"/>
        </w:rPr>
      </w:pPr>
      <w:r>
        <w:rPr>
          <w:rFonts w:eastAsia="맑은 고딕" w:hint="eastAsia"/>
          <w:lang w:val="en-US" w:eastAsia="ko-KR"/>
        </w:rPr>
        <w:t>We</w:t>
      </w:r>
      <w:r>
        <w:rPr>
          <w:rFonts w:eastAsia="맑은 고딕"/>
          <w:lang w:val="en-US" w:eastAsia="ko-KR"/>
        </w:rPr>
        <w:t xml:space="preserve"> think the above three questions are fundamental questions on CCCH vs DCCH issue. Once the RAN2 makes decision on those three questions, we can discuss further on details such as which message should be used.</w:t>
      </w:r>
    </w:p>
    <w:p>
      <w:pPr>
        <w:jc w:val="both"/>
        <w:rPr>
          <w:rFonts w:eastAsia="맑은 고딕"/>
          <w:lang w:val="en-US" w:eastAsia="ko-KR"/>
        </w:rPr>
      </w:pPr>
      <w:r>
        <w:rPr>
          <w:rFonts w:eastAsia="맑은 고딕" w:hint="eastAsia"/>
          <w:lang w:val="en-US" w:eastAsia="ko-KR"/>
        </w:rPr>
        <w:t xml:space="preserve">Note that </w:t>
      </w:r>
      <w:r>
        <w:rPr>
          <w:rFonts w:eastAsia="맑은 고딕"/>
          <w:lang w:val="en-US" w:eastAsia="ko-KR"/>
        </w:rPr>
        <w:t>the above three options are not exclusive. All the options can co-exist.</w:t>
      </w:r>
    </w:p>
    <w:p>
      <w:pPr>
        <w:jc w:val="both"/>
        <w:rPr>
          <w:rFonts w:eastAsia="맑은 고딕"/>
          <w:lang w:val="en-US" w:eastAsia="ko-KR"/>
        </w:rPr>
      </w:pPr>
    </w:p>
    <w:p>
      <w:pPr>
        <w:jc w:val="both"/>
        <w:rPr>
          <w:rFonts w:eastAsia="맑은 고딕"/>
          <w:lang w:val="en-US" w:eastAsia="ko-KR"/>
        </w:rPr>
      </w:pPr>
      <w:r>
        <w:rPr>
          <w:rFonts w:eastAsia="맑은 고딕"/>
          <w:lang w:val="en-US" w:eastAsia="ko-KR"/>
        </w:rPr>
        <w:t xml:space="preserve">If the Question 1 is YES, the UE may terminate the ongoing SDT procedure and initiate a new RRCResume procedure. Then, the next question is which type of message shall be used for the newly initiated RRCResume procedure. </w:t>
      </w:r>
    </w:p>
    <w:p>
      <w:pPr>
        <w:jc w:val="both"/>
        <w:rPr>
          <w:rFonts w:eastAsia="맑은 고딕"/>
          <w:lang w:val="en-US" w:eastAsia="ko-KR"/>
        </w:rPr>
      </w:pPr>
      <w:r>
        <w:rPr>
          <w:rFonts w:eastAsia="맑은 고딕"/>
          <w:lang w:val="en-US" w:eastAsia="ko-KR"/>
        </w:rPr>
        <w:t>We think it should be a CCCH message, because it is same as legacy RRCResume procedure. The UE triggers a RA procedure in this case, and the CCCH message must be transmitted.</w:t>
      </w:r>
    </w:p>
    <w:p>
      <w:pPr>
        <w:jc w:val="both"/>
        <w:rPr>
          <w:rFonts w:eastAsia="맑은 고딕"/>
          <w:b/>
          <w:lang w:val="en-US" w:eastAsia="ko-KR"/>
        </w:rPr>
      </w:pPr>
      <w:r>
        <w:rPr>
          <w:rFonts w:eastAsia="맑은 고딕"/>
          <w:b/>
          <w:lang w:val="en-US" w:eastAsia="ko-KR"/>
        </w:rPr>
        <w:t xml:space="preserve">Proposal 1: If the UE </w:t>
      </w:r>
      <w:r>
        <w:rPr>
          <w:b/>
          <w:lang w:val="en-US" w:eastAsia="ko-KR"/>
        </w:rPr>
        <w:t>terminates the ongoing SDT procedure and initiates a new RRCResume procedure, the UE uses legacy RA procedure for RRCResume. That is, CCCH message shall be transmitted.</w:t>
      </w:r>
    </w:p>
    <w:p>
      <w:pPr>
        <w:jc w:val="both"/>
        <w:rPr>
          <w:rFonts w:eastAsia="맑은 고딕"/>
          <w:lang w:val="en-US" w:eastAsia="ko-KR"/>
        </w:rPr>
      </w:pPr>
      <w:r>
        <w:rPr>
          <w:rFonts w:eastAsia="맑은 고딕" w:hint="eastAsia"/>
          <w:lang w:val="en-US" w:eastAsia="ko-KR"/>
        </w:rPr>
        <w:t>If the Question 2 is YES, the UE shou</w:t>
      </w:r>
      <w:r>
        <w:rPr>
          <w:rFonts w:eastAsia="맑은 고딕"/>
          <w:lang w:val="en-US" w:eastAsia="ko-KR"/>
        </w:rPr>
        <w:t>ld initiate a new RRCResume procedure after the ongoing SDT procedure is finished. We think this case is same as Proposal 1, and the legacy RRCResume procedure shall be used.</w:t>
      </w:r>
    </w:p>
    <w:p>
      <w:pPr>
        <w:jc w:val="both"/>
        <w:rPr>
          <w:rFonts w:eastAsia="맑은 고딕"/>
          <w:lang w:val="en-US" w:eastAsia="ko-KR"/>
        </w:rPr>
      </w:pPr>
      <w:r>
        <w:rPr>
          <w:rFonts w:eastAsia="맑은 고딕"/>
          <w:b/>
          <w:lang w:val="en-US" w:eastAsia="ko-KR"/>
        </w:rPr>
        <w:t xml:space="preserve">Proposal 2: If the UE </w:t>
      </w:r>
      <w:r>
        <w:rPr>
          <w:b/>
          <w:lang w:val="en-US" w:eastAsia="ko-KR"/>
        </w:rPr>
        <w:t>initiates a new RRCResume procedure after the ongoing SDT procedure is finished, the UE uses legacy RA procedure for RRCResume. That is, CCCH message shall be transmitted.</w:t>
      </w:r>
    </w:p>
    <w:p>
      <w:pPr>
        <w:jc w:val="both"/>
        <w:rPr>
          <w:rFonts w:eastAsia="맑은 고딕"/>
          <w:lang w:val="en-US" w:eastAsia="ko-KR"/>
        </w:rPr>
      </w:pPr>
      <w:r>
        <w:rPr>
          <w:rFonts w:eastAsia="맑은 고딕" w:hint="eastAsia"/>
          <w:lang w:val="en-US" w:eastAsia="ko-KR"/>
        </w:rPr>
        <w:t xml:space="preserve">If the </w:t>
      </w:r>
      <w:r>
        <w:rPr>
          <w:rFonts w:eastAsia="맑은 고딕"/>
          <w:lang w:val="en-US" w:eastAsia="ko-KR"/>
        </w:rPr>
        <w:t>Question 3 is YES</w:t>
      </w:r>
      <w:r>
        <w:rPr>
          <w:rFonts w:eastAsia="맑은 고딕" w:hint="eastAsia"/>
          <w:lang w:val="en-US" w:eastAsia="ko-KR"/>
        </w:rPr>
        <w:t xml:space="preserve">, </w:t>
      </w:r>
      <w:r>
        <w:rPr>
          <w:rFonts w:eastAsia="맑은 고딕"/>
          <w:lang w:val="en-US" w:eastAsia="ko-KR"/>
        </w:rPr>
        <w:t xml:space="preserve">a new mechanism should be introduced to indicate to gNB about non-SDT data generation. There are two options proposed, i.e. DCCH message and MAC CE, and we think majority companies are ok with a new DCCH message. </w:t>
      </w:r>
    </w:p>
    <w:p>
      <w:pPr>
        <w:jc w:val="both"/>
        <w:rPr>
          <w:rFonts w:eastAsia="맑은 고딕"/>
          <w:b/>
          <w:lang w:val="en-US" w:eastAsia="ko-KR"/>
        </w:rPr>
      </w:pPr>
      <w:r>
        <w:rPr>
          <w:rFonts w:eastAsia="맑은 고딕"/>
          <w:b/>
          <w:lang w:val="en-US" w:eastAsia="ko-KR"/>
        </w:rPr>
        <w:t>Proposal 3: If the UE indicates to the gNB during the ongoing SDT procedure that the UE wants to transmit non-SDT data, a new DCCH message should be used.</w:t>
      </w:r>
    </w:p>
    <w:p>
      <w:pPr>
        <w:rPr>
          <w:lang w:eastAsia="ko-KR"/>
        </w:rPr>
      </w:pPr>
    </w:p>
    <w:p>
      <w:pPr>
        <w:pStyle w:val="1"/>
        <w:rPr>
          <w:lang w:val="en-US"/>
        </w:rPr>
      </w:pPr>
      <w:r>
        <w:rPr>
          <w:lang w:val="en-US"/>
        </w:rPr>
        <w:t>3.</w:t>
      </w:r>
      <w:r>
        <w:rPr>
          <w:lang w:val="en-US"/>
        </w:rPr>
        <w:tab/>
        <w:t>Proposals</w:t>
      </w:r>
    </w:p>
    <w:p>
      <w:pPr>
        <w:rPr>
          <w:lang w:val="en-US" w:eastAsia="ko-KR"/>
        </w:rPr>
      </w:pPr>
      <w:r>
        <w:rPr>
          <w:lang w:val="en-US" w:eastAsia="ko-KR"/>
        </w:rPr>
        <w:t>In this paper, we discuss the desired UE behavior when non-SDT data is generated while SDT procedure is ongoing. We propose RAN2 to make decision on following questions and proposals for making good progress of SDT.</w:t>
      </w:r>
    </w:p>
    <w:p>
      <w:pPr>
        <w:jc w:val="both"/>
        <w:rPr>
          <w:b/>
          <w:lang w:val="en-US" w:eastAsia="ko-KR"/>
        </w:rPr>
      </w:pPr>
      <w:r>
        <w:rPr>
          <w:b/>
          <w:lang w:val="en-US" w:eastAsia="ko-KR"/>
        </w:rPr>
        <w:t>Question 1: If the non-SDT data is generated while SDT procedure is ongoing, is the UE allowed to terminate the ongoing SDT procedure?</w:t>
      </w:r>
    </w:p>
    <w:p>
      <w:pPr>
        <w:jc w:val="both"/>
        <w:rPr>
          <w:lang w:val="en-US" w:eastAsia="ko-KR"/>
        </w:rPr>
      </w:pPr>
      <w:r>
        <w:rPr>
          <w:b/>
          <w:lang w:val="en-US" w:eastAsia="ko-KR"/>
        </w:rPr>
        <w:t>Question 2: If the non-SDT data is generated while SDT procedure is ongoing, is the UE allowed to keep the ongoing SDT procedure, and initiate RRCResume procedure after the ongoing SDT procedure is finished?</w:t>
      </w:r>
    </w:p>
    <w:p>
      <w:pPr>
        <w:jc w:val="both"/>
        <w:rPr>
          <w:rFonts w:eastAsia="맑은 고딕"/>
          <w:b/>
          <w:lang w:val="en-US" w:eastAsia="ko-KR"/>
        </w:rPr>
      </w:pPr>
      <w:r>
        <w:rPr>
          <w:rFonts w:eastAsia="맑은 고딕"/>
          <w:b/>
          <w:lang w:val="en-US" w:eastAsia="ko-KR"/>
        </w:rPr>
        <w:t xml:space="preserve">Question 3: </w:t>
      </w:r>
      <w:r>
        <w:rPr>
          <w:b/>
          <w:lang w:val="en-US" w:eastAsia="ko-KR"/>
        </w:rPr>
        <w:t>If the non-SDT data is generated while SDT procedure is ongoing,</w:t>
      </w:r>
      <w:r>
        <w:rPr>
          <w:rFonts w:eastAsia="맑은 고딕"/>
          <w:b/>
          <w:lang w:val="en-US" w:eastAsia="ko-KR"/>
        </w:rPr>
        <w:t xml:space="preserve"> does the UE indicate to the gNB during the ongoing SDT procedure that the UE wants to transmit non-SDT data?</w:t>
      </w:r>
    </w:p>
    <w:p>
      <w:pPr>
        <w:jc w:val="both"/>
        <w:rPr>
          <w:rFonts w:eastAsia="맑은 고딕"/>
          <w:b/>
          <w:lang w:val="en-US" w:eastAsia="ko-KR"/>
        </w:rPr>
      </w:pPr>
      <w:r>
        <w:rPr>
          <w:rFonts w:eastAsia="맑은 고딕"/>
          <w:b/>
          <w:lang w:val="en-US" w:eastAsia="ko-KR"/>
        </w:rPr>
        <w:t xml:space="preserve">Proposal 1: If the UE </w:t>
      </w:r>
      <w:r>
        <w:rPr>
          <w:b/>
          <w:lang w:val="en-US" w:eastAsia="ko-KR"/>
        </w:rPr>
        <w:t>terminates the ongoing SDT procedure and initiates a new RRCResume procedure, the UE uses legacy RA procedure for RRCResume. That is, CCCH message shall be transmitted.</w:t>
      </w:r>
    </w:p>
    <w:p>
      <w:pPr>
        <w:jc w:val="both"/>
        <w:rPr>
          <w:rFonts w:eastAsia="맑은 고딕"/>
          <w:lang w:val="en-US" w:eastAsia="ko-KR"/>
        </w:rPr>
      </w:pPr>
      <w:r>
        <w:rPr>
          <w:rFonts w:eastAsia="맑은 고딕"/>
          <w:b/>
          <w:lang w:val="en-US" w:eastAsia="ko-KR"/>
        </w:rPr>
        <w:t xml:space="preserve">Proposal 2: If the UE </w:t>
      </w:r>
      <w:r>
        <w:rPr>
          <w:b/>
          <w:lang w:val="en-US" w:eastAsia="ko-KR"/>
        </w:rPr>
        <w:t>initiates a new RRCResume procedure after the ongoing SDT procedure is finished, the UE uses legacy RA procedure for RRCResume. That is, CCCH message shall be transmitted.</w:t>
      </w:r>
    </w:p>
    <w:p>
      <w:pPr>
        <w:jc w:val="both"/>
        <w:rPr>
          <w:rFonts w:eastAsia="맑은 고딕"/>
          <w:b/>
          <w:lang w:val="en-US" w:eastAsia="ko-KR"/>
        </w:rPr>
      </w:pPr>
      <w:r>
        <w:rPr>
          <w:rFonts w:eastAsia="맑은 고딕"/>
          <w:b/>
          <w:lang w:val="en-US" w:eastAsia="ko-KR"/>
        </w:rPr>
        <w:t>Proposal 3: If the UE indicates to the gNB during the ongoing SDT procedure that the UE wants to transmit non-SDT data, a new DCCH message should be used.</w:t>
      </w:r>
    </w:p>
    <w:p>
      <w:pPr>
        <w:rPr>
          <w:lang w:val="en-US" w:eastAsia="ko-KR"/>
        </w:rPr>
      </w:pPr>
    </w:p>
    <w:p>
      <w:pPr>
        <w:rPr>
          <w:lang w:val="en-US" w:eastAsia="ko-KR"/>
        </w:rPr>
      </w:pPr>
    </w:p>
    <w:sectPr>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semiHidden/>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97BBC1C1-8563-4950-B6AF-58DD29C97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2</Pages>
  <Words>831</Words>
  <Characters>4740</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124</cp:revision>
  <dcterms:created xsi:type="dcterms:W3CDTF">2021-04-15T15:18:00Z</dcterms:created>
  <dcterms:modified xsi:type="dcterms:W3CDTF">2021-08-06T03:09:00Z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